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19" w:rsidRDefault="00B40AE7" w:rsidP="009B10D4">
      <w:pPr>
        <w:pStyle w:val="a3"/>
        <w:spacing w:before="0" w:beforeAutospacing="0" w:after="0" w:afterAutospacing="0" w:line="294" w:lineRule="atLeast"/>
        <w:rPr>
          <w:b/>
          <w:bCs/>
          <w:color w:val="0000FF"/>
          <w:sz w:val="36"/>
          <w:szCs w:val="36"/>
        </w:rPr>
      </w:pPr>
      <w:r>
        <w:rPr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-4445</wp:posOffset>
            </wp:positionV>
            <wp:extent cx="7407910" cy="10515600"/>
            <wp:effectExtent l="19050" t="0" r="2540" b="0"/>
            <wp:wrapNone/>
            <wp:docPr id="6" name="Рисунок 3" descr="C:\Users\Se7en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7en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91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19" w:rsidRDefault="00731119" w:rsidP="00510352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144"/>
          <w:u w:val="single"/>
        </w:rPr>
      </w:pPr>
    </w:p>
    <w:p w:rsidR="00731119" w:rsidRDefault="00731119" w:rsidP="00510352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144"/>
          <w:u w:val="single"/>
        </w:rPr>
      </w:pPr>
    </w:p>
    <w:p w:rsidR="00731119" w:rsidRDefault="00731119" w:rsidP="00B40AE7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144"/>
          <w:u w:val="single"/>
        </w:rPr>
      </w:pPr>
      <w:r w:rsidRPr="00510352">
        <w:rPr>
          <w:rFonts w:ascii="Times New Roman" w:hAnsi="Times New Roman" w:cs="Times New Roman"/>
          <w:color w:val="002060"/>
          <w:sz w:val="28"/>
          <w:szCs w:val="144"/>
          <w:u w:val="single"/>
        </w:rPr>
        <w:t>Консультация для родителей</w:t>
      </w:r>
    </w:p>
    <w:p w:rsidR="00B40AE7" w:rsidRPr="00510352" w:rsidRDefault="00B40AE7" w:rsidP="00510352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144"/>
          <w:u w:val="single"/>
        </w:rPr>
      </w:pPr>
    </w:p>
    <w:p w:rsidR="00731119" w:rsidRDefault="00731119" w:rsidP="00510352">
      <w:pPr>
        <w:pStyle w:val="a8"/>
        <w:jc w:val="center"/>
        <w:rPr>
          <w:rFonts w:ascii="Times New Roman" w:hAnsi="Times New Roman" w:cs="Times New Roman"/>
          <w:b/>
          <w:color w:val="0070C0"/>
          <w:sz w:val="36"/>
          <w:szCs w:val="144"/>
          <w:u w:val="single"/>
        </w:rPr>
      </w:pPr>
      <w:r w:rsidRPr="00B40AE7">
        <w:rPr>
          <w:rFonts w:ascii="Times New Roman" w:hAnsi="Times New Roman" w:cs="Times New Roman"/>
          <w:b/>
          <w:color w:val="0070C0"/>
          <w:sz w:val="36"/>
          <w:szCs w:val="144"/>
          <w:u w:val="single"/>
        </w:rPr>
        <w:t>СЮЖЕТНО – РОЛЕВАЯ ИГРА В ЖИЗНИ РЕБЁНКА</w:t>
      </w:r>
    </w:p>
    <w:p w:rsidR="00B40AE7" w:rsidRPr="00B40AE7" w:rsidRDefault="00B40AE7" w:rsidP="00510352">
      <w:pPr>
        <w:pStyle w:val="a8"/>
        <w:jc w:val="center"/>
        <w:rPr>
          <w:rFonts w:ascii="Times New Roman" w:hAnsi="Times New Roman" w:cs="Times New Roman"/>
          <w:b/>
          <w:color w:val="0070C0"/>
          <w:sz w:val="36"/>
          <w:szCs w:val="144"/>
          <w:u w:val="single"/>
        </w:rPr>
      </w:pPr>
    </w:p>
    <w:p w:rsidR="00731119" w:rsidRDefault="00B40AE7" w:rsidP="00510352">
      <w:pPr>
        <w:pStyle w:val="c4"/>
        <w:shd w:val="clear" w:color="auto" w:fill="FFFFFF"/>
        <w:spacing w:before="0" w:beforeAutospacing="0" w:after="0" w:afterAutospacing="0"/>
        <w:ind w:left="459" w:right="334"/>
        <w:rPr>
          <w:rStyle w:val="c3"/>
          <w:color w:val="000000"/>
          <w:sz w:val="32"/>
          <w:szCs w:val="32"/>
          <w:shd w:val="clear" w:color="auto" w:fill="FFFFFF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</w:t>
      </w:r>
      <w:r w:rsidR="00731119">
        <w:rPr>
          <w:rStyle w:val="c3"/>
          <w:color w:val="000000"/>
          <w:sz w:val="32"/>
          <w:szCs w:val="32"/>
          <w:shd w:val="clear" w:color="auto" w:fill="FFFFFF"/>
        </w:rPr>
        <w:t xml:space="preserve">Игра – основное занятие дошкольника. Принимая участие в играх, малыш познаёт окружающий мир, учится строить отношения со сверстниками и взрослыми, овладевает родным, иностранными языками, получает другие необходимые в этом возрасте знания.    </w:t>
      </w:r>
    </w:p>
    <w:p w:rsidR="00731119" w:rsidRDefault="00731119" w:rsidP="00510352">
      <w:pPr>
        <w:pStyle w:val="c4"/>
        <w:shd w:val="clear" w:color="auto" w:fill="FFFFFF"/>
        <w:spacing w:before="0" w:beforeAutospacing="0" w:after="0" w:afterAutospacing="0"/>
        <w:ind w:left="459" w:right="334"/>
        <w:rPr>
          <w:color w:val="000000"/>
          <w:sz w:val="28"/>
          <w:szCs w:val="28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Развиваются психические познавательные процессы, формируются жизненно важные умения и навыки (рассуждать, анализировать, принимать решения, соподчинять мотивы).</w:t>
      </w:r>
    </w:p>
    <w:p w:rsidR="00B40AE7" w:rsidRDefault="00731119" w:rsidP="00B40AE7">
      <w:pPr>
        <w:pStyle w:val="c2"/>
        <w:shd w:val="clear" w:color="auto" w:fill="FFFFFF"/>
        <w:spacing w:before="0" w:beforeAutospacing="0" w:after="0" w:afterAutospacing="0"/>
        <w:ind w:left="459" w:right="334"/>
        <w:rPr>
          <w:rStyle w:val="c3"/>
          <w:color w:val="000000"/>
          <w:sz w:val="32"/>
          <w:szCs w:val="32"/>
          <w:shd w:val="clear" w:color="auto" w:fill="FFFFFF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Игры дошкольников возникают по инициативе самих детей, либо их организует взрослый в обучающих, воспитательных, психотерапевтических целях. К первой группе относится сюжетно-ролевая разновидность.</w:t>
      </w:r>
    </w:p>
    <w:p w:rsidR="00B40AE7" w:rsidRDefault="00091AC0" w:rsidP="00B40AE7">
      <w:pPr>
        <w:pStyle w:val="c2"/>
        <w:shd w:val="clear" w:color="auto" w:fill="FFFFFF"/>
        <w:spacing w:before="0" w:beforeAutospacing="0" w:after="0" w:afterAutospacing="0"/>
        <w:ind w:left="459" w:right="334"/>
        <w:rPr>
          <w:rStyle w:val="c3"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105410</wp:posOffset>
            </wp:positionV>
            <wp:extent cx="3189605" cy="1562100"/>
            <wp:effectExtent l="133350" t="38100" r="67945" b="76200"/>
            <wp:wrapThrough wrapText="bothSides">
              <wp:wrapPolygon edited="0">
                <wp:start x="774" y="-527"/>
                <wp:lineTo x="-129" y="527"/>
                <wp:lineTo x="-903" y="2634"/>
                <wp:lineTo x="-645" y="20546"/>
                <wp:lineTo x="516" y="22654"/>
                <wp:lineTo x="645" y="22654"/>
                <wp:lineTo x="20383" y="22654"/>
                <wp:lineTo x="20512" y="22654"/>
                <wp:lineTo x="21673" y="20810"/>
                <wp:lineTo x="21673" y="20546"/>
                <wp:lineTo x="21931" y="16595"/>
                <wp:lineTo x="21931" y="3688"/>
                <wp:lineTo x="22060" y="2898"/>
                <wp:lineTo x="21028" y="527"/>
                <wp:lineTo x="20254" y="-527"/>
                <wp:lineTo x="774" y="-527"/>
              </wp:wrapPolygon>
            </wp:wrapThrough>
            <wp:docPr id="7" name="Рисунок 4" descr="C:\Users\Se7en\Desktop\63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7en\Desktop\634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562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40AE7" w:rsidRDefault="00B40AE7" w:rsidP="00091AC0">
      <w:pPr>
        <w:pStyle w:val="c2"/>
        <w:shd w:val="clear" w:color="auto" w:fill="FFFFFF"/>
        <w:spacing w:before="0" w:beforeAutospacing="0" w:after="0" w:afterAutospacing="0"/>
        <w:ind w:left="459" w:right="334"/>
        <w:jc w:val="center"/>
        <w:rPr>
          <w:rStyle w:val="c3"/>
          <w:b/>
          <w:color w:val="FF0000"/>
          <w:sz w:val="32"/>
          <w:szCs w:val="32"/>
          <w:shd w:val="clear" w:color="auto" w:fill="FFFFFF"/>
        </w:rPr>
      </w:pPr>
      <w:r w:rsidRPr="00B40AE7">
        <w:rPr>
          <w:rStyle w:val="c3"/>
          <w:b/>
          <w:color w:val="FF0000"/>
          <w:sz w:val="32"/>
          <w:szCs w:val="32"/>
          <w:shd w:val="clear" w:color="auto" w:fill="FFFFFF"/>
        </w:rPr>
        <w:t>РЕКОМЕНДАЦИИ РОДИТЕЛЯМ</w:t>
      </w:r>
    </w:p>
    <w:p w:rsidR="00091AC0" w:rsidRPr="00B40AE7" w:rsidRDefault="00091AC0" w:rsidP="00B40AE7">
      <w:pPr>
        <w:pStyle w:val="c2"/>
        <w:shd w:val="clear" w:color="auto" w:fill="FFFFFF"/>
        <w:spacing w:before="0" w:beforeAutospacing="0" w:after="0" w:afterAutospacing="0"/>
        <w:ind w:left="459" w:right="334"/>
        <w:jc w:val="center"/>
        <w:rPr>
          <w:rStyle w:val="c3"/>
          <w:b/>
          <w:color w:val="FF0000"/>
          <w:sz w:val="32"/>
          <w:szCs w:val="32"/>
          <w:shd w:val="clear" w:color="auto" w:fill="FFFFFF"/>
        </w:rPr>
      </w:pPr>
    </w:p>
    <w:p w:rsidR="00B40AE7" w:rsidRDefault="00B40AE7" w:rsidP="00B40AE7">
      <w:pPr>
        <w:pStyle w:val="c2"/>
        <w:shd w:val="clear" w:color="auto" w:fill="FFFFFF"/>
        <w:spacing w:before="0" w:beforeAutospacing="0" w:after="0" w:afterAutospacing="0"/>
        <w:ind w:left="459" w:right="334"/>
        <w:rPr>
          <w:rStyle w:val="c3"/>
          <w:color w:val="000000"/>
          <w:sz w:val="32"/>
          <w:szCs w:val="32"/>
          <w:shd w:val="clear" w:color="auto" w:fill="FFFFFF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</w:t>
      </w:r>
      <w:r w:rsidR="00731119">
        <w:rPr>
          <w:rStyle w:val="c3"/>
          <w:color w:val="000000"/>
          <w:sz w:val="32"/>
          <w:szCs w:val="32"/>
          <w:shd w:val="clear" w:color="auto" w:fill="FFFFFF"/>
        </w:rPr>
        <w:t xml:space="preserve">Малыши играют не только в детском саду, но и дома. О том, чтобы игра была успешной, должны позаботиться родители. Чем старше становится ребёнок, тем чаще он задаёт различные вопросы. </w:t>
      </w:r>
      <w:r>
        <w:rPr>
          <w:rStyle w:val="c3"/>
          <w:color w:val="000000"/>
          <w:sz w:val="32"/>
          <w:szCs w:val="32"/>
          <w:shd w:val="clear" w:color="auto" w:fill="FFFFFF"/>
        </w:rPr>
        <w:t xml:space="preserve">    </w:t>
      </w:r>
    </w:p>
    <w:p w:rsidR="00731119" w:rsidRDefault="00B40AE7" w:rsidP="00B40AE7">
      <w:pPr>
        <w:pStyle w:val="c2"/>
        <w:shd w:val="clear" w:color="auto" w:fill="FFFFFF"/>
        <w:spacing w:before="0" w:beforeAutospacing="0" w:after="0" w:afterAutospacing="0"/>
        <w:ind w:left="459" w:right="334"/>
        <w:rPr>
          <w:color w:val="000000"/>
          <w:sz w:val="28"/>
          <w:szCs w:val="28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</w:t>
      </w:r>
      <w:r w:rsidR="00731119">
        <w:rPr>
          <w:rStyle w:val="c3"/>
          <w:color w:val="000000"/>
          <w:sz w:val="32"/>
          <w:szCs w:val="32"/>
          <w:shd w:val="clear" w:color="auto" w:fill="FFFFFF"/>
        </w:rPr>
        <w:t>Мамы и папы должны поощрять детскую любознательность, вместе искать ответы, наблюдать за природой, трудом людей, делать выводы: «Почему на улице лужи?»; «Бабушке нездоровится. Как поступим?» и т.д. Полученные представления ребёнок отражает в игре. Развитию игр способствует чтение и обсуждение литературных произведений, посещение театра, слушание музыкальных произведений (детские песни, пьеса П.И. Чайковского «Болезнь куклы» и т.д.), просмотр мультиков и кинофильмов для детей.</w:t>
      </w:r>
    </w:p>
    <w:p w:rsidR="009B10D4" w:rsidRDefault="00B40AE7" w:rsidP="00B40AE7">
      <w:pPr>
        <w:pStyle w:val="c2"/>
        <w:shd w:val="clear" w:color="auto" w:fill="FFFFFF"/>
        <w:spacing w:before="0" w:beforeAutospacing="0" w:after="0" w:afterAutospacing="0"/>
        <w:ind w:left="459" w:right="476"/>
        <w:rPr>
          <w:b/>
          <w:bCs/>
          <w:color w:val="0000FF"/>
          <w:sz w:val="36"/>
          <w:szCs w:val="36"/>
        </w:rPr>
      </w:pPr>
      <w:r>
        <w:rPr>
          <w:rStyle w:val="c3"/>
          <w:color w:val="000000"/>
          <w:sz w:val="32"/>
          <w:szCs w:val="32"/>
          <w:shd w:val="clear" w:color="auto" w:fill="FFFFFF"/>
        </w:rPr>
        <w:t xml:space="preserve">     </w:t>
      </w:r>
      <w:r w:rsidR="00731119">
        <w:rPr>
          <w:rStyle w:val="c3"/>
          <w:color w:val="000000"/>
          <w:sz w:val="32"/>
          <w:szCs w:val="32"/>
          <w:shd w:val="clear" w:color="auto" w:fill="FFFFFF"/>
        </w:rPr>
        <w:t> Не стоит бояться приглашать в гости друзей своего ребёнка. Сюжетно-ролевые игры дошкольного возраста весело проходят в хорошей компании. Наконец, у ребёнка должно быть собственное пространство, по крайней мере, часть комнаты, где он будет чувствовать себя хозяином положения. Игрушки и другие атрибуты хранятся в специальных ящиках или коробках.</w:t>
      </w:r>
      <w:r>
        <w:rPr>
          <w:b/>
          <w:bCs/>
          <w:color w:val="0000FF"/>
          <w:sz w:val="36"/>
          <w:szCs w:val="36"/>
        </w:rPr>
        <w:t xml:space="preserve"> </w:t>
      </w:r>
    </w:p>
    <w:sectPr w:rsidR="009B10D4" w:rsidSect="00731119">
      <w:pgSz w:w="11906" w:h="16838"/>
      <w:pgMar w:top="142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0D4"/>
    <w:rsid w:val="00091AC0"/>
    <w:rsid w:val="00510352"/>
    <w:rsid w:val="00731119"/>
    <w:rsid w:val="009B10D4"/>
    <w:rsid w:val="00B4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10D4"/>
    <w:rPr>
      <w:color w:val="0000FF"/>
      <w:u w:val="single"/>
    </w:rPr>
  </w:style>
  <w:style w:type="paragraph" w:customStyle="1" w:styleId="c4">
    <w:name w:val="c4"/>
    <w:basedOn w:val="a"/>
    <w:rsid w:val="009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B10D4"/>
  </w:style>
  <w:style w:type="paragraph" w:customStyle="1" w:styleId="c2">
    <w:name w:val="c2"/>
    <w:basedOn w:val="a"/>
    <w:rsid w:val="009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B10D4"/>
  </w:style>
  <w:style w:type="paragraph" w:styleId="a5">
    <w:name w:val="Balloon Text"/>
    <w:basedOn w:val="a"/>
    <w:link w:val="a6"/>
    <w:uiPriority w:val="99"/>
    <w:semiHidden/>
    <w:unhideWhenUsed/>
    <w:rsid w:val="009B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0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0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2</cp:revision>
  <dcterms:created xsi:type="dcterms:W3CDTF">2019-11-15T17:14:00Z</dcterms:created>
  <dcterms:modified xsi:type="dcterms:W3CDTF">2019-11-15T18:00:00Z</dcterms:modified>
</cp:coreProperties>
</file>